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793" w:rsidRPr="00B827BA" w:rsidRDefault="00E36793" w:rsidP="00245C25">
      <w:pPr>
        <w:widowControl w:val="0"/>
        <w:jc w:val="center"/>
        <w:rPr>
          <w:sz w:val="22"/>
          <w:szCs w:val="22"/>
        </w:rPr>
      </w:pPr>
      <w:r w:rsidRPr="00B827BA">
        <w:rPr>
          <w:sz w:val="22"/>
          <w:szCs w:val="22"/>
        </w:rPr>
        <w:t>Florida Department of Environmental Protection</w:t>
      </w:r>
    </w:p>
    <w:p w:rsidR="00044B35" w:rsidRPr="00B827BA" w:rsidRDefault="00044B35" w:rsidP="00044B35">
      <w:pPr>
        <w:widowControl w:val="0"/>
        <w:jc w:val="center"/>
        <w:rPr>
          <w:sz w:val="22"/>
          <w:szCs w:val="22"/>
        </w:rPr>
      </w:pPr>
      <w:r w:rsidRPr="00B827BA">
        <w:rPr>
          <w:sz w:val="22"/>
          <w:szCs w:val="22"/>
        </w:rPr>
        <w:t>Division of Air Resource Management, Office of Permitting and Compliance</w:t>
      </w:r>
    </w:p>
    <w:p w:rsidR="009B12D8" w:rsidRPr="00B827BA" w:rsidRDefault="008D4D44" w:rsidP="009B12D8">
      <w:pPr>
        <w:widowControl w:val="0"/>
        <w:jc w:val="center"/>
        <w:outlineLvl w:val="0"/>
        <w:rPr>
          <w:sz w:val="22"/>
          <w:szCs w:val="22"/>
        </w:rPr>
      </w:pPr>
      <w:r w:rsidRPr="00B827BA">
        <w:rPr>
          <w:sz w:val="22"/>
          <w:szCs w:val="22"/>
        </w:rPr>
        <w:t>Draft</w:t>
      </w:r>
      <w:r w:rsidR="001C0A9C" w:rsidRPr="00B827BA">
        <w:rPr>
          <w:sz w:val="22"/>
          <w:szCs w:val="22"/>
        </w:rPr>
        <w:t xml:space="preserve"> </w:t>
      </w:r>
      <w:r w:rsidR="00F6544C" w:rsidRPr="00B827BA">
        <w:rPr>
          <w:sz w:val="22"/>
          <w:szCs w:val="22"/>
        </w:rPr>
        <w:t>Permit No</w:t>
      </w:r>
      <w:r w:rsidR="007474EE" w:rsidRPr="00B827BA">
        <w:rPr>
          <w:sz w:val="22"/>
          <w:szCs w:val="22"/>
        </w:rPr>
        <w:t xml:space="preserve">. </w:t>
      </w:r>
      <w:r w:rsidR="0089312B">
        <w:rPr>
          <w:sz w:val="22"/>
          <w:szCs w:val="22"/>
        </w:rPr>
        <w:t>0250014-062</w:t>
      </w:r>
      <w:r w:rsidR="001F7CB2">
        <w:rPr>
          <w:sz w:val="22"/>
          <w:szCs w:val="22"/>
        </w:rPr>
        <w:t>-</w:t>
      </w:r>
      <w:r w:rsidR="009B12D8" w:rsidRPr="00C83A6E">
        <w:rPr>
          <w:sz w:val="22"/>
          <w:szCs w:val="22"/>
        </w:rPr>
        <w:t>AC</w:t>
      </w:r>
    </w:p>
    <w:p w:rsidR="00322D32" w:rsidRPr="00B827BA" w:rsidRDefault="00807EAE" w:rsidP="009B12D8">
      <w:pPr>
        <w:widowControl w:val="0"/>
        <w:jc w:val="center"/>
        <w:outlineLvl w:val="0"/>
        <w:rPr>
          <w:sz w:val="22"/>
          <w:szCs w:val="22"/>
        </w:rPr>
      </w:pPr>
      <w:r>
        <w:rPr>
          <w:sz w:val="22"/>
          <w:szCs w:val="22"/>
        </w:rPr>
        <w:t xml:space="preserve">CEMEX Construction Materials </w:t>
      </w:r>
      <w:r w:rsidR="0089312B">
        <w:rPr>
          <w:sz w:val="22"/>
          <w:szCs w:val="22"/>
        </w:rPr>
        <w:t>Florida</w:t>
      </w:r>
      <w:r w:rsidR="009B12D8" w:rsidRPr="00B827BA">
        <w:rPr>
          <w:sz w:val="22"/>
          <w:szCs w:val="22"/>
        </w:rPr>
        <w:t xml:space="preserve">, </w:t>
      </w:r>
      <w:r w:rsidR="00885566">
        <w:rPr>
          <w:sz w:val="22"/>
          <w:szCs w:val="22"/>
        </w:rPr>
        <w:t>LLC</w:t>
      </w:r>
    </w:p>
    <w:p w:rsidR="006B5B48" w:rsidRPr="00B827BA" w:rsidRDefault="0089312B" w:rsidP="006B5B4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Pr>
          <w:sz w:val="22"/>
          <w:szCs w:val="22"/>
        </w:rPr>
        <w:t>Miami</w:t>
      </w:r>
      <w:r w:rsidR="001F7CB2">
        <w:rPr>
          <w:sz w:val="22"/>
          <w:szCs w:val="22"/>
        </w:rPr>
        <w:t xml:space="preserve"> Cement </w:t>
      </w:r>
      <w:r w:rsidR="009B12D8" w:rsidRPr="00B827BA">
        <w:rPr>
          <w:sz w:val="22"/>
          <w:szCs w:val="22"/>
        </w:rPr>
        <w:t>Plant</w:t>
      </w:r>
    </w:p>
    <w:p w:rsidR="00F6544C" w:rsidRPr="00B827BA" w:rsidRDefault="0089312B" w:rsidP="00044B35">
      <w:pPr>
        <w:widowControl w:val="0"/>
        <w:spacing w:after="120"/>
        <w:jc w:val="center"/>
        <w:rPr>
          <w:sz w:val="22"/>
          <w:szCs w:val="22"/>
        </w:rPr>
      </w:pPr>
      <w:r>
        <w:rPr>
          <w:sz w:val="22"/>
          <w:szCs w:val="22"/>
        </w:rPr>
        <w:t>Miami-Dade</w:t>
      </w:r>
      <w:r w:rsidR="00CC159A" w:rsidRPr="00B827BA">
        <w:rPr>
          <w:sz w:val="22"/>
          <w:szCs w:val="22"/>
        </w:rPr>
        <w:t xml:space="preserve"> County</w:t>
      </w:r>
      <w:r w:rsidR="00E36793" w:rsidRPr="00B827BA">
        <w:rPr>
          <w:sz w:val="22"/>
          <w:szCs w:val="22"/>
        </w:rPr>
        <w:t>, Florida</w:t>
      </w:r>
    </w:p>
    <w:p w:rsidR="00726203" w:rsidRPr="00B827BA" w:rsidRDefault="007C59C3" w:rsidP="003E6E66">
      <w:pPr>
        <w:widowControl w:val="0"/>
        <w:spacing w:after="120"/>
        <w:rPr>
          <w:sz w:val="22"/>
          <w:szCs w:val="22"/>
        </w:rPr>
      </w:pPr>
      <w:r w:rsidRPr="00B827BA">
        <w:rPr>
          <w:b/>
          <w:sz w:val="22"/>
          <w:szCs w:val="22"/>
        </w:rPr>
        <w:t>Applicant</w:t>
      </w:r>
      <w:r w:rsidRPr="00B827BA">
        <w:rPr>
          <w:sz w:val="22"/>
          <w:szCs w:val="22"/>
        </w:rPr>
        <w:t xml:space="preserve">:  </w:t>
      </w:r>
      <w:r w:rsidR="00044B35" w:rsidRPr="00A94254">
        <w:rPr>
          <w:sz w:val="22"/>
          <w:szCs w:val="22"/>
        </w:rPr>
        <w:t xml:space="preserve">The applicant for this project is </w:t>
      </w:r>
      <w:r w:rsidR="00807EAE">
        <w:rPr>
          <w:sz w:val="22"/>
          <w:szCs w:val="22"/>
        </w:rPr>
        <w:t xml:space="preserve">CEMEX Construction Materials </w:t>
      </w:r>
      <w:r w:rsidR="0089312B">
        <w:rPr>
          <w:sz w:val="22"/>
          <w:szCs w:val="22"/>
        </w:rPr>
        <w:t>Florida, LLC (CEMEX)</w:t>
      </w:r>
      <w:r w:rsidR="00044B35" w:rsidRPr="00A94254">
        <w:rPr>
          <w:sz w:val="22"/>
          <w:szCs w:val="22"/>
        </w:rPr>
        <w:t xml:space="preserve">.  The applicant’s responsible official and mailing address are:  </w:t>
      </w:r>
      <w:r w:rsidR="00683B89" w:rsidRPr="00A94254">
        <w:rPr>
          <w:sz w:val="22"/>
          <w:szCs w:val="22"/>
        </w:rPr>
        <w:t xml:space="preserve">Mr. </w:t>
      </w:r>
      <w:r w:rsidR="0089312B">
        <w:rPr>
          <w:sz w:val="22"/>
          <w:szCs w:val="22"/>
        </w:rPr>
        <w:t>Luis Lopez</w:t>
      </w:r>
      <w:r w:rsidR="009B12D8" w:rsidRPr="00A94254">
        <w:rPr>
          <w:sz w:val="22"/>
          <w:szCs w:val="22"/>
        </w:rPr>
        <w:t xml:space="preserve">, </w:t>
      </w:r>
      <w:r w:rsidR="00807EAE">
        <w:rPr>
          <w:sz w:val="22"/>
          <w:szCs w:val="22"/>
        </w:rPr>
        <w:t xml:space="preserve">CEMEX Construction Materials </w:t>
      </w:r>
      <w:r w:rsidR="0089312B">
        <w:rPr>
          <w:sz w:val="22"/>
          <w:szCs w:val="22"/>
        </w:rPr>
        <w:t>Florida</w:t>
      </w:r>
      <w:r w:rsidR="009B12D8" w:rsidRPr="00A94254">
        <w:rPr>
          <w:sz w:val="22"/>
          <w:szCs w:val="22"/>
        </w:rPr>
        <w:t xml:space="preserve">, </w:t>
      </w:r>
      <w:r w:rsidR="002A1D95">
        <w:rPr>
          <w:sz w:val="22"/>
          <w:szCs w:val="22"/>
        </w:rPr>
        <w:t>LLC</w:t>
      </w:r>
      <w:r w:rsidR="009B12D8" w:rsidRPr="00A94254">
        <w:rPr>
          <w:sz w:val="22"/>
          <w:szCs w:val="22"/>
        </w:rPr>
        <w:t>,</w:t>
      </w:r>
      <w:r w:rsidR="00683B89" w:rsidRPr="00A94254">
        <w:rPr>
          <w:sz w:val="22"/>
          <w:szCs w:val="22"/>
        </w:rPr>
        <w:t xml:space="preserve"> </w:t>
      </w:r>
      <w:r w:rsidR="0089312B">
        <w:rPr>
          <w:sz w:val="22"/>
          <w:szCs w:val="22"/>
        </w:rPr>
        <w:t>1200 NW 137</w:t>
      </w:r>
      <w:r w:rsidR="0089312B" w:rsidRPr="0089312B">
        <w:rPr>
          <w:sz w:val="22"/>
          <w:szCs w:val="22"/>
          <w:vertAlign w:val="superscript"/>
        </w:rPr>
        <w:t>th</w:t>
      </w:r>
      <w:r w:rsidR="0089312B">
        <w:rPr>
          <w:sz w:val="22"/>
          <w:szCs w:val="22"/>
        </w:rPr>
        <w:t xml:space="preserve"> Avenue</w:t>
      </w:r>
      <w:r w:rsidR="00FF1A17">
        <w:rPr>
          <w:sz w:val="22"/>
          <w:szCs w:val="22"/>
        </w:rPr>
        <w:t>,</w:t>
      </w:r>
      <w:r w:rsidR="00FF1A17" w:rsidRPr="009D1748">
        <w:rPr>
          <w:sz w:val="22"/>
          <w:szCs w:val="22"/>
        </w:rPr>
        <w:t xml:space="preserve"> </w:t>
      </w:r>
      <w:r w:rsidR="0089312B">
        <w:rPr>
          <w:sz w:val="22"/>
          <w:szCs w:val="22"/>
        </w:rPr>
        <w:t>Miami</w:t>
      </w:r>
      <w:r w:rsidR="00FF1A17" w:rsidRPr="009D1748">
        <w:rPr>
          <w:sz w:val="22"/>
          <w:szCs w:val="22"/>
        </w:rPr>
        <w:t xml:space="preserve">, Florida </w:t>
      </w:r>
      <w:r w:rsidR="0089312B">
        <w:rPr>
          <w:sz w:val="22"/>
          <w:szCs w:val="22"/>
        </w:rPr>
        <w:t>33182</w:t>
      </w:r>
      <w:r w:rsidR="00FF1A17" w:rsidRPr="009D1748">
        <w:rPr>
          <w:sz w:val="22"/>
          <w:szCs w:val="22"/>
        </w:rPr>
        <w:t>.</w:t>
      </w:r>
    </w:p>
    <w:p w:rsidR="007C59C3" w:rsidRPr="00B827BA" w:rsidRDefault="007C59C3" w:rsidP="003E6E66">
      <w:pPr>
        <w:spacing w:after="120"/>
        <w:rPr>
          <w:sz w:val="22"/>
          <w:szCs w:val="22"/>
        </w:rPr>
      </w:pPr>
      <w:r w:rsidRPr="00B827BA">
        <w:rPr>
          <w:b/>
          <w:sz w:val="22"/>
          <w:szCs w:val="22"/>
        </w:rPr>
        <w:t>Facility Location</w:t>
      </w:r>
      <w:r w:rsidRPr="00B827BA">
        <w:rPr>
          <w:sz w:val="22"/>
          <w:szCs w:val="22"/>
        </w:rPr>
        <w:t xml:space="preserve">:  </w:t>
      </w:r>
      <w:r w:rsidR="00044B35" w:rsidRPr="00B827BA">
        <w:rPr>
          <w:sz w:val="22"/>
          <w:szCs w:val="22"/>
        </w:rPr>
        <w:t xml:space="preserve">The applicant owns and operates the existing </w:t>
      </w:r>
      <w:r w:rsidR="0089312B">
        <w:rPr>
          <w:sz w:val="22"/>
          <w:szCs w:val="22"/>
        </w:rPr>
        <w:t>Miami</w:t>
      </w:r>
      <w:r w:rsidR="00FF1A17">
        <w:rPr>
          <w:sz w:val="22"/>
          <w:szCs w:val="22"/>
        </w:rPr>
        <w:t xml:space="preserve"> Cement</w:t>
      </w:r>
      <w:r w:rsidR="009B12D8" w:rsidRPr="00B827BA">
        <w:rPr>
          <w:sz w:val="22"/>
          <w:szCs w:val="22"/>
        </w:rPr>
        <w:t xml:space="preserve"> Plant</w:t>
      </w:r>
      <w:r w:rsidR="00044B35" w:rsidRPr="00B827BA">
        <w:rPr>
          <w:sz w:val="22"/>
          <w:szCs w:val="22"/>
        </w:rPr>
        <w:t xml:space="preserve">, which </w:t>
      </w:r>
      <w:r w:rsidR="00E01B9C" w:rsidRPr="00B827BA">
        <w:rPr>
          <w:sz w:val="22"/>
          <w:szCs w:val="22"/>
        </w:rPr>
        <w:t>is in</w:t>
      </w:r>
      <w:bookmarkStart w:id="0" w:name="_GoBack"/>
      <w:bookmarkEnd w:id="0"/>
      <w:r w:rsidR="00044B35" w:rsidRPr="00B827BA">
        <w:rPr>
          <w:sz w:val="22"/>
          <w:szCs w:val="22"/>
        </w:rPr>
        <w:t xml:space="preserve"> </w:t>
      </w:r>
      <w:r w:rsidR="0089312B">
        <w:rPr>
          <w:sz w:val="22"/>
          <w:szCs w:val="22"/>
        </w:rPr>
        <w:t xml:space="preserve">Miami-Dade </w:t>
      </w:r>
      <w:r w:rsidR="00CC159A" w:rsidRPr="00B827BA">
        <w:rPr>
          <w:sz w:val="22"/>
          <w:szCs w:val="22"/>
        </w:rPr>
        <w:t>County</w:t>
      </w:r>
      <w:r w:rsidR="00044B35" w:rsidRPr="00B827BA">
        <w:rPr>
          <w:sz w:val="22"/>
          <w:szCs w:val="22"/>
        </w:rPr>
        <w:t xml:space="preserve"> at </w:t>
      </w:r>
      <w:r w:rsidR="0089312B">
        <w:rPr>
          <w:sz w:val="22"/>
          <w:szCs w:val="22"/>
        </w:rPr>
        <w:t>1200 NW 137</w:t>
      </w:r>
      <w:r w:rsidR="0089312B" w:rsidRPr="0089312B">
        <w:rPr>
          <w:sz w:val="22"/>
          <w:szCs w:val="22"/>
          <w:vertAlign w:val="superscript"/>
        </w:rPr>
        <w:t>th</w:t>
      </w:r>
      <w:r w:rsidR="0089312B">
        <w:rPr>
          <w:sz w:val="22"/>
          <w:szCs w:val="22"/>
        </w:rPr>
        <w:t xml:space="preserve"> Avenue,</w:t>
      </w:r>
      <w:r w:rsidR="0089312B" w:rsidRPr="009D1748">
        <w:rPr>
          <w:sz w:val="22"/>
          <w:szCs w:val="22"/>
        </w:rPr>
        <w:t xml:space="preserve"> </w:t>
      </w:r>
      <w:r w:rsidR="0089312B">
        <w:rPr>
          <w:sz w:val="22"/>
          <w:szCs w:val="22"/>
        </w:rPr>
        <w:t>Miami</w:t>
      </w:r>
      <w:r w:rsidR="0089312B" w:rsidRPr="009D1748">
        <w:rPr>
          <w:sz w:val="22"/>
          <w:szCs w:val="22"/>
        </w:rPr>
        <w:t>, Florida</w:t>
      </w:r>
      <w:r w:rsidR="00044B35" w:rsidRPr="00B827BA">
        <w:rPr>
          <w:sz w:val="22"/>
          <w:szCs w:val="22"/>
        </w:rPr>
        <w:t>.</w:t>
      </w:r>
      <w:r w:rsidR="003E6E66" w:rsidRPr="00B827BA">
        <w:rPr>
          <w:sz w:val="22"/>
          <w:szCs w:val="22"/>
        </w:rPr>
        <w:t xml:space="preserve">  </w:t>
      </w:r>
    </w:p>
    <w:p w:rsidR="00512852" w:rsidRDefault="003E6E66" w:rsidP="003E6E66">
      <w:pPr>
        <w:spacing w:after="120"/>
        <w:rPr>
          <w:sz w:val="22"/>
          <w:szCs w:val="22"/>
        </w:rPr>
      </w:pPr>
      <w:r w:rsidRPr="00B827BA">
        <w:rPr>
          <w:b/>
          <w:sz w:val="22"/>
          <w:szCs w:val="22"/>
        </w:rPr>
        <w:t>Facility Description</w:t>
      </w:r>
      <w:r w:rsidRPr="00B827BA">
        <w:rPr>
          <w:sz w:val="22"/>
          <w:szCs w:val="22"/>
        </w:rPr>
        <w:t>:</w:t>
      </w:r>
      <w:r w:rsidRPr="00E63694">
        <w:rPr>
          <w:sz w:val="22"/>
          <w:szCs w:val="22"/>
        </w:rPr>
        <w:t xml:space="preserve">  </w:t>
      </w:r>
      <w:r w:rsidR="00E63694" w:rsidRPr="00E63694">
        <w:rPr>
          <w:sz w:val="22"/>
          <w:szCs w:val="22"/>
        </w:rPr>
        <w:t xml:space="preserve">The </w:t>
      </w:r>
      <w:r w:rsidR="00E63694">
        <w:rPr>
          <w:sz w:val="22"/>
          <w:szCs w:val="22"/>
        </w:rPr>
        <w:t>facility</w:t>
      </w:r>
      <w:r w:rsidR="00E63694" w:rsidRPr="00E63694">
        <w:rPr>
          <w:sz w:val="22"/>
          <w:szCs w:val="22"/>
        </w:rPr>
        <w:t xml:space="preserve"> consists of</w:t>
      </w:r>
      <w:r w:rsidR="00E63694" w:rsidRPr="00E63694">
        <w:rPr>
          <w:b/>
          <w:sz w:val="22"/>
          <w:szCs w:val="22"/>
        </w:rPr>
        <w:t xml:space="preserve"> </w:t>
      </w:r>
      <w:r w:rsidR="00E63694" w:rsidRPr="00E63694">
        <w:rPr>
          <w:sz w:val="22"/>
          <w:szCs w:val="22"/>
        </w:rPr>
        <w:t>a Portland cement manufacturing plant, associated limestone quarry, raw material and cement handling operations, a coal processing operation</w:t>
      </w:r>
      <w:r w:rsidR="0089312B">
        <w:rPr>
          <w:sz w:val="22"/>
          <w:szCs w:val="22"/>
        </w:rPr>
        <w:t>, and a concrete batch plant</w:t>
      </w:r>
      <w:r w:rsidR="00E63694" w:rsidRPr="00E63694">
        <w:rPr>
          <w:sz w:val="22"/>
          <w:szCs w:val="22"/>
        </w:rPr>
        <w:t xml:space="preserve">.  The </w:t>
      </w:r>
      <w:r w:rsidR="0089312B">
        <w:rPr>
          <w:sz w:val="22"/>
          <w:szCs w:val="22"/>
        </w:rPr>
        <w:t>cement plant</w:t>
      </w:r>
      <w:r w:rsidR="00E63694" w:rsidRPr="00E63694">
        <w:rPr>
          <w:sz w:val="22"/>
          <w:szCs w:val="22"/>
        </w:rPr>
        <w:t xml:space="preserve"> combines raw materials and utilizes a preheater/precalciner kiln with in-line raw mill to produce clinker.  The clinker is milled and combined with gypsum to produce Portland cement.</w:t>
      </w:r>
    </w:p>
    <w:p w:rsidR="009732E2" w:rsidRDefault="007C59C3" w:rsidP="003E6E66">
      <w:pPr>
        <w:spacing w:after="120"/>
        <w:rPr>
          <w:sz w:val="22"/>
          <w:szCs w:val="22"/>
        </w:rPr>
      </w:pPr>
      <w:r w:rsidRPr="00B827BA">
        <w:rPr>
          <w:b/>
          <w:sz w:val="22"/>
          <w:szCs w:val="22"/>
        </w:rPr>
        <w:t>Project</w:t>
      </w:r>
      <w:r w:rsidRPr="00B827BA">
        <w:rPr>
          <w:sz w:val="22"/>
          <w:szCs w:val="22"/>
        </w:rPr>
        <w:t xml:space="preserve">:  </w:t>
      </w:r>
      <w:r w:rsidR="0089312B">
        <w:rPr>
          <w:sz w:val="22"/>
          <w:szCs w:val="22"/>
        </w:rPr>
        <w:t>CEMEX</w:t>
      </w:r>
      <w:r w:rsidR="007915C7">
        <w:rPr>
          <w:sz w:val="22"/>
          <w:szCs w:val="22"/>
        </w:rPr>
        <w:t xml:space="preserve"> </w:t>
      </w:r>
      <w:r w:rsidR="00E63694">
        <w:rPr>
          <w:sz w:val="22"/>
          <w:szCs w:val="22"/>
        </w:rPr>
        <w:t xml:space="preserve">plans to install a mercury control device called a Thermal Desorption Gas Reactor (TDGR) as part of the in-line kiln/raw mill emissions unit.  The TDGR system will </w:t>
      </w:r>
      <w:r w:rsidR="00CA0BEA">
        <w:rPr>
          <w:sz w:val="22"/>
          <w:szCs w:val="22"/>
        </w:rPr>
        <w:t xml:space="preserve">remove mercury by </w:t>
      </w:r>
      <w:r w:rsidR="00E63694">
        <w:rPr>
          <w:sz w:val="22"/>
          <w:szCs w:val="22"/>
        </w:rPr>
        <w:t>treat</w:t>
      </w:r>
      <w:r w:rsidR="00CA0BEA">
        <w:rPr>
          <w:sz w:val="22"/>
          <w:szCs w:val="22"/>
        </w:rPr>
        <w:t>ing</w:t>
      </w:r>
      <w:r w:rsidR="00E63694">
        <w:rPr>
          <w:sz w:val="22"/>
          <w:szCs w:val="22"/>
        </w:rPr>
        <w:t xml:space="preserve"> baghouse dust in a thermal des</w:t>
      </w:r>
      <w:r w:rsidR="003E4E8D">
        <w:rPr>
          <w:sz w:val="22"/>
          <w:szCs w:val="22"/>
        </w:rPr>
        <w:t xml:space="preserve">orption unit.  Mercury from </w:t>
      </w:r>
      <w:r w:rsidR="00E63694">
        <w:rPr>
          <w:sz w:val="22"/>
          <w:szCs w:val="22"/>
        </w:rPr>
        <w:t xml:space="preserve">baghouse dust will be captured as insoluble mercury sulfide (HgS) </w:t>
      </w:r>
      <w:r w:rsidR="00E63694">
        <w:rPr>
          <w:bCs/>
          <w:sz w:val="22"/>
          <w:szCs w:val="22"/>
        </w:rPr>
        <w:t>which can be safely disposed of or cast into concrete for permanent sequestrati</w:t>
      </w:r>
      <w:r w:rsidR="00CA0BEA">
        <w:rPr>
          <w:bCs/>
          <w:sz w:val="22"/>
          <w:szCs w:val="22"/>
        </w:rPr>
        <w:t xml:space="preserve">on.  The treated baghouse dust </w:t>
      </w:r>
      <w:r w:rsidR="00E63694">
        <w:rPr>
          <w:bCs/>
          <w:sz w:val="22"/>
          <w:szCs w:val="22"/>
        </w:rPr>
        <w:t>will be re-introduced to the process as kiln feed.  This system will provide an additional option for mercury emissions control at the facility.</w:t>
      </w:r>
      <w:r w:rsidR="006727E0">
        <w:rPr>
          <w:bCs/>
          <w:sz w:val="22"/>
          <w:szCs w:val="22"/>
        </w:rPr>
        <w:t xml:space="preserve">  </w:t>
      </w:r>
      <w:r w:rsidR="006727E0">
        <w:rPr>
          <w:sz w:val="22"/>
          <w:szCs w:val="22"/>
        </w:rPr>
        <w:t xml:space="preserve">The addition of the TDGR system </w:t>
      </w:r>
      <w:r w:rsidR="006727E0" w:rsidRPr="00E06491">
        <w:rPr>
          <w:sz w:val="22"/>
          <w:szCs w:val="22"/>
        </w:rPr>
        <w:t>will</w:t>
      </w:r>
      <w:r w:rsidR="006727E0" w:rsidRPr="0089312B">
        <w:rPr>
          <w:sz w:val="22"/>
          <w:szCs w:val="22"/>
        </w:rPr>
        <w:t xml:space="preserve"> </w:t>
      </w:r>
      <w:r w:rsidR="006727E0">
        <w:rPr>
          <w:sz w:val="22"/>
          <w:szCs w:val="22"/>
        </w:rPr>
        <w:t xml:space="preserve">result in </w:t>
      </w:r>
      <w:r w:rsidR="00E06491">
        <w:rPr>
          <w:sz w:val="22"/>
          <w:szCs w:val="22"/>
        </w:rPr>
        <w:t xml:space="preserve">only </w:t>
      </w:r>
      <w:r w:rsidR="00261E38">
        <w:rPr>
          <w:sz w:val="22"/>
          <w:szCs w:val="22"/>
        </w:rPr>
        <w:t xml:space="preserve">a </w:t>
      </w:r>
      <w:r w:rsidR="00E06491">
        <w:rPr>
          <w:sz w:val="22"/>
          <w:szCs w:val="22"/>
        </w:rPr>
        <w:t>minimal increase in</w:t>
      </w:r>
      <w:r w:rsidR="006727E0">
        <w:rPr>
          <w:sz w:val="22"/>
          <w:szCs w:val="22"/>
        </w:rPr>
        <w:t xml:space="preserve"> </w:t>
      </w:r>
      <w:r w:rsidR="00E06491">
        <w:rPr>
          <w:sz w:val="22"/>
          <w:szCs w:val="22"/>
        </w:rPr>
        <w:t xml:space="preserve">pollutant </w:t>
      </w:r>
      <w:r w:rsidR="006727E0">
        <w:rPr>
          <w:sz w:val="22"/>
          <w:szCs w:val="22"/>
        </w:rPr>
        <w:t xml:space="preserve">emissions </w:t>
      </w:r>
      <w:r w:rsidR="009732E2">
        <w:rPr>
          <w:sz w:val="22"/>
          <w:szCs w:val="22"/>
        </w:rPr>
        <w:t>due to the use of a small amount of propane or natural gas fuel, while reducing emissions of mercury.</w:t>
      </w:r>
    </w:p>
    <w:p w:rsidR="00E63694" w:rsidRDefault="0089312B" w:rsidP="003E6E66">
      <w:pPr>
        <w:spacing w:after="120"/>
        <w:rPr>
          <w:sz w:val="22"/>
          <w:szCs w:val="22"/>
        </w:rPr>
      </w:pPr>
      <w:r>
        <w:rPr>
          <w:bCs/>
          <w:sz w:val="22"/>
          <w:szCs w:val="22"/>
        </w:rPr>
        <w:t>CEMEX</w:t>
      </w:r>
      <w:r w:rsidR="00E63694">
        <w:rPr>
          <w:bCs/>
          <w:sz w:val="22"/>
          <w:szCs w:val="22"/>
        </w:rPr>
        <w:t xml:space="preserve"> plans to use the TDGR system on a trial basis </w:t>
      </w:r>
      <w:r>
        <w:rPr>
          <w:bCs/>
          <w:sz w:val="22"/>
          <w:szCs w:val="22"/>
        </w:rPr>
        <w:t>during 2017</w:t>
      </w:r>
      <w:r w:rsidR="00E63694">
        <w:rPr>
          <w:bCs/>
          <w:sz w:val="22"/>
          <w:szCs w:val="22"/>
        </w:rPr>
        <w:t>.</w:t>
      </w:r>
      <w:r w:rsidR="004F283C">
        <w:rPr>
          <w:bCs/>
          <w:sz w:val="22"/>
          <w:szCs w:val="22"/>
        </w:rPr>
        <w:t xml:space="preserve">  Depending on the performance of the system, </w:t>
      </w:r>
      <w:r>
        <w:rPr>
          <w:bCs/>
          <w:sz w:val="22"/>
          <w:szCs w:val="22"/>
        </w:rPr>
        <w:t>CEMEX</w:t>
      </w:r>
      <w:r w:rsidR="004F283C">
        <w:rPr>
          <w:bCs/>
          <w:sz w:val="22"/>
          <w:szCs w:val="22"/>
        </w:rPr>
        <w:t xml:space="preserve"> may plan to continue operating the system, discontinue operation of the system, or apply for an air construction permit to </w:t>
      </w:r>
      <w:r w:rsidR="009732E2">
        <w:rPr>
          <w:bCs/>
          <w:sz w:val="22"/>
          <w:szCs w:val="22"/>
        </w:rPr>
        <w:t>install a new permanent system.</w:t>
      </w:r>
    </w:p>
    <w:p w:rsidR="0089312B" w:rsidRPr="00245C25" w:rsidRDefault="0089312B" w:rsidP="0089312B">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Pr>
          <w:sz w:val="22"/>
          <w:szCs w:val="22"/>
        </w:rPr>
        <w:t xml:space="preserve"> is the Office of Permitting and Compliance</w:t>
      </w:r>
      <w:r w:rsidRPr="00245C25">
        <w:rPr>
          <w:sz w:val="22"/>
          <w:szCs w:val="22"/>
        </w:rPr>
        <w:t xml:space="preserve"> </w:t>
      </w:r>
      <w:r>
        <w:rPr>
          <w:sz w:val="22"/>
          <w:szCs w:val="22"/>
        </w:rPr>
        <w:t xml:space="preserve">in the Department of Environmental Protection’s Division of Air Resource Management.  </w:t>
      </w:r>
      <w:r w:rsidRPr="00245C25">
        <w:rPr>
          <w:sz w:val="22"/>
          <w:szCs w:val="22"/>
        </w:rPr>
        <w:t xml:space="preserve">The Permitting Authority’s physical address is:  </w:t>
      </w:r>
      <w:smartTag w:uri="urn:schemas-microsoft-com:office:smarttags" w:element="City">
        <w:r>
          <w:rPr>
            <w:sz w:val="22"/>
            <w:szCs w:val="22"/>
          </w:rPr>
          <w:t>2600</w:t>
        </w:r>
      </w:smartTag>
      <w:r>
        <w:rPr>
          <w:sz w:val="22"/>
          <w:szCs w:val="22"/>
        </w:rPr>
        <w:t xml:space="preserve"> Blair Stone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Pr>
          <w:sz w:val="22"/>
          <w:szCs w:val="22"/>
        </w:rPr>
        <w:t xml:space="preserve"> Blair 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w:t>
      </w:r>
      <w:r>
        <w:rPr>
          <w:sz w:val="22"/>
          <w:szCs w:val="22"/>
        </w:rPr>
        <w:t xml:space="preserve"> phone number is 850-717-9000.</w:t>
      </w:r>
    </w:p>
    <w:p w:rsidR="00A613E5" w:rsidRPr="00B827BA" w:rsidRDefault="0089312B" w:rsidP="0089312B">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Pr>
          <w:sz w:val="22"/>
          <w:szCs w:val="22"/>
        </w:rPr>
        <w:t xml:space="preserve">the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Pr>
          <w:sz w:val="22"/>
          <w:szCs w:val="22"/>
        </w:rPr>
        <w:t xml:space="preserve"> (</w:t>
      </w:r>
      <w:r w:rsidRPr="009A5EC0">
        <w:rPr>
          <w:sz w:val="22"/>
          <w:szCs w:val="22"/>
        </w:rPr>
        <w:t>exclusive of confidential records under Section 403.111, F.S.</w:t>
      </w:r>
      <w:r>
        <w:rPr>
          <w:sz w:val="22"/>
          <w:szCs w:val="22"/>
        </w:rPr>
        <w:t>).</w:t>
      </w:r>
      <w:r w:rsidRPr="009A5EC0">
        <w:rPr>
          <w:sz w:val="22"/>
          <w:szCs w:val="22"/>
        </w:rPr>
        <w:t xml:space="preserve">  Interested persons may contact the Permitting Authority’s project engineer for additional information at the address and phone number listed above.</w:t>
      </w:r>
      <w:r w:rsidR="00A613E5" w:rsidRPr="00B827BA">
        <w:rPr>
          <w:sz w:val="22"/>
          <w:szCs w:val="22"/>
        </w:rPr>
        <w:t xml:space="preserve">  In addition, electronic copies of these documents may be a</w:t>
      </w:r>
      <w:r w:rsidR="00357D90">
        <w:rPr>
          <w:sz w:val="22"/>
          <w:szCs w:val="22"/>
        </w:rPr>
        <w:t xml:space="preserve">ccessed by entering Permit No. </w:t>
      </w:r>
      <w:r>
        <w:rPr>
          <w:sz w:val="22"/>
          <w:szCs w:val="22"/>
        </w:rPr>
        <w:t>0250014-062</w:t>
      </w:r>
      <w:r w:rsidR="00357D90">
        <w:rPr>
          <w:sz w:val="22"/>
          <w:szCs w:val="22"/>
        </w:rPr>
        <w:t>-AC</w:t>
      </w:r>
      <w:r w:rsidR="00A613E5" w:rsidRPr="00B827BA">
        <w:rPr>
          <w:sz w:val="22"/>
          <w:szCs w:val="22"/>
        </w:rPr>
        <w:t xml:space="preserve"> at the following web site:  </w:t>
      </w:r>
      <w:proofErr w:type="gramStart"/>
      <w:r w:rsidRPr="0089312B">
        <w:rPr>
          <w:sz w:val="22"/>
          <w:szCs w:val="22"/>
        </w:rPr>
        <w:t>https://fldep.dep.state.fl.us/air/emission/apds/default.asp</w:t>
      </w:r>
      <w:r w:rsidR="00A613E5" w:rsidRPr="00B827BA">
        <w:rPr>
          <w:sz w:val="22"/>
          <w:szCs w:val="22"/>
        </w:rPr>
        <w:t xml:space="preserve"> .</w:t>
      </w:r>
      <w:proofErr w:type="gramEnd"/>
      <w:r w:rsidR="00A613E5" w:rsidRPr="00B827BA">
        <w:rPr>
          <w:sz w:val="22"/>
          <w:szCs w:val="22"/>
        </w:rPr>
        <w:t xml:space="preserve">  </w:t>
      </w:r>
    </w:p>
    <w:p w:rsidR="009775E7" w:rsidRPr="00245C25" w:rsidRDefault="009775E7" w:rsidP="009775E7">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Pr>
          <w:sz w:val="22"/>
          <w:szCs w:val="22"/>
        </w:rPr>
        <w:t xml:space="preserve">construction </w:t>
      </w:r>
      <w:r w:rsidRPr="00245C25">
        <w:rPr>
          <w:sz w:val="22"/>
          <w:szCs w:val="22"/>
        </w:rPr>
        <w:t xml:space="preserve">permit to the applicant for the project described above.  The applicant has provided reasonable assurance that operation of proposed equipment will not adversely impact air quality and that the project will comply with all </w:t>
      </w:r>
      <w:r>
        <w:rPr>
          <w:sz w:val="22"/>
          <w:szCs w:val="22"/>
        </w:rPr>
        <w:t>applicable</w:t>
      </w:r>
      <w:r w:rsidRPr="00245C25">
        <w:rPr>
          <w:sz w:val="22"/>
          <w:szCs w:val="22"/>
        </w:rPr>
        <w:t xml:space="preserve"> provisions of Chapters 62-4,</w:t>
      </w:r>
      <w:r>
        <w:rPr>
          <w:sz w:val="22"/>
          <w:szCs w:val="22"/>
        </w:rPr>
        <w:t xml:space="preserve"> 62-204, 62-210, 62-212, 62-296</w:t>
      </w:r>
      <w:r w:rsidRPr="00245C25">
        <w:rPr>
          <w:sz w:val="22"/>
          <w:szCs w:val="22"/>
        </w:rPr>
        <w:t xml:space="preserve"> and 62-297, F.A.C.  The Permitting Authority will issue a Final Permit in accordance with the conditions of the proposed Draft </w:t>
      </w:r>
      <w:r w:rsidRPr="00245C25">
        <w:rPr>
          <w:sz w:val="22"/>
          <w:szCs w:val="22"/>
        </w:rPr>
        <w:lastRenderedPageBreak/>
        <w:t>Permit unless a timely petition for an administrative hearing is filed under Sections 120.569 and 120.57, F.S. or unless public comment received in accordance with this notice results in a different decision or a significant change of terms or conditions.</w:t>
      </w:r>
    </w:p>
    <w:p w:rsidR="009775E7" w:rsidRPr="00245C25" w:rsidRDefault="009775E7" w:rsidP="009775E7">
      <w:pPr>
        <w:widowControl w:val="0"/>
        <w:spacing w:after="120"/>
        <w:rPr>
          <w:sz w:val="22"/>
          <w:szCs w:val="22"/>
        </w:rPr>
      </w:pPr>
      <w:r w:rsidRPr="00245C25">
        <w:rPr>
          <w:b/>
          <w:sz w:val="22"/>
          <w:szCs w:val="22"/>
        </w:rPr>
        <w:t>Comments</w:t>
      </w:r>
      <w:r w:rsidRPr="00245C25">
        <w:rPr>
          <w:sz w:val="22"/>
          <w:szCs w:val="22"/>
        </w:rPr>
        <w:t xml:space="preserve">:  The Permitting Authority will accept written comments concerning the proposed Draft Permit for a period of 14 days from the date of publication of the Public Notice.  Written comments must be </w:t>
      </w:r>
      <w:r>
        <w:rPr>
          <w:sz w:val="22"/>
          <w:szCs w:val="22"/>
        </w:rPr>
        <w:t>received</w:t>
      </w:r>
      <w:r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9775E7" w:rsidRDefault="009775E7" w:rsidP="009775E7">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r w:rsidRPr="009732E2">
        <w:rPr>
          <w:sz w:val="22"/>
          <w:szCs w:val="22"/>
        </w:rPr>
        <w:t>Agency_Clerk@dep.state.fl.us</w:t>
      </w:r>
      <w:r w:rsidRPr="00B86910">
        <w:rPr>
          <w:sz w:val="22"/>
          <w:szCs w:val="22"/>
        </w:rPr>
        <w:t xml:space="preserve">, before the deadline.  </w:t>
      </w:r>
      <w:r w:rsidRPr="00245C25">
        <w:rPr>
          <w:sz w:val="22"/>
          <w:szCs w:val="22"/>
        </w:rPr>
        <w:t xml:space="preserve">The failure of any person to file a petition within the appropriate </w:t>
      </w:r>
      <w:proofErr w:type="gramStart"/>
      <w:r w:rsidRPr="00245C25">
        <w:rPr>
          <w:sz w:val="22"/>
          <w:szCs w:val="22"/>
        </w:rPr>
        <w:t>time period</w:t>
      </w:r>
      <w:proofErr w:type="gramEnd"/>
      <w:r w:rsidRPr="00245C25">
        <w:rPr>
          <w:sz w:val="22"/>
          <w:szCs w:val="22"/>
        </w:rPr>
        <w:t xml:space="preserve">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775E7" w:rsidRPr="00245C25" w:rsidRDefault="009775E7" w:rsidP="009775E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9775E7" w:rsidRPr="00245C25" w:rsidRDefault="009775E7" w:rsidP="009775E7">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0E5A93" w:rsidRPr="00B827BA" w:rsidRDefault="009775E7" w:rsidP="009775E7">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0E5A93" w:rsidRPr="00B827BA" w:rsidSect="00E01B9C">
      <w:headerReference w:type="default" r:id="rId7"/>
      <w:footerReference w:type="default" r:id="rId8"/>
      <w:type w:val="oddPage"/>
      <w:pgSz w:w="12240" w:h="15840" w:code="1"/>
      <w:pgMar w:top="1440" w:right="1152" w:bottom="1440" w:left="1152"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EB2" w:rsidRDefault="00426EB2">
      <w:r>
        <w:separator/>
      </w:r>
    </w:p>
  </w:endnote>
  <w:endnote w:type="continuationSeparator" w:id="0">
    <w:p w:rsidR="00426EB2" w:rsidRDefault="0042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8C9" w:rsidRPr="00E257C9" w:rsidRDefault="009138C9"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EB2" w:rsidRDefault="00426EB2">
      <w:r>
        <w:separator/>
      </w:r>
    </w:p>
  </w:footnote>
  <w:footnote w:type="continuationSeparator" w:id="0">
    <w:p w:rsidR="00426EB2" w:rsidRDefault="00426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8C9" w:rsidRDefault="009138C9"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 xml:space="preserve">Public Notice of Intent to Issue </w:t>
    </w:r>
    <w:r w:rsidR="00ED6E31">
      <w:rPr>
        <w:b/>
        <w:sz w:val="22"/>
        <w:szCs w:val="22"/>
      </w:rPr>
      <w:t>AIR</w:t>
    </w:r>
    <w:r w:rsidR="00ED6E31" w:rsidRPr="002416A5">
      <w:rPr>
        <w:b/>
        <w:caps/>
        <w:sz w:val="22"/>
        <w:szCs w:val="22"/>
      </w:rPr>
      <w:t xml:space="preserve"> </w:t>
    </w:r>
    <w:r w:rsidRPr="002416A5">
      <w:rPr>
        <w:b/>
        <w:caps/>
        <w:sz w:val="22"/>
        <w:szCs w:val="22"/>
      </w:rPr>
      <w:t>Permit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2FE"/>
    <w:rsid w:val="00006BF4"/>
    <w:rsid w:val="00007166"/>
    <w:rsid w:val="000145A9"/>
    <w:rsid w:val="000201B7"/>
    <w:rsid w:val="00021CAD"/>
    <w:rsid w:val="00026B91"/>
    <w:rsid w:val="00027231"/>
    <w:rsid w:val="00031C30"/>
    <w:rsid w:val="0003611E"/>
    <w:rsid w:val="00042BF3"/>
    <w:rsid w:val="000444AF"/>
    <w:rsid w:val="00044B35"/>
    <w:rsid w:val="000452D1"/>
    <w:rsid w:val="0005112E"/>
    <w:rsid w:val="00051D08"/>
    <w:rsid w:val="000552CD"/>
    <w:rsid w:val="00055781"/>
    <w:rsid w:val="00063FC5"/>
    <w:rsid w:val="00065C71"/>
    <w:rsid w:val="000661F7"/>
    <w:rsid w:val="00071239"/>
    <w:rsid w:val="00075B42"/>
    <w:rsid w:val="00077C52"/>
    <w:rsid w:val="0009097A"/>
    <w:rsid w:val="000A1BF6"/>
    <w:rsid w:val="000A4699"/>
    <w:rsid w:val="000B034A"/>
    <w:rsid w:val="000B750C"/>
    <w:rsid w:val="000C02F4"/>
    <w:rsid w:val="000C272D"/>
    <w:rsid w:val="000C5D0D"/>
    <w:rsid w:val="000C6A3E"/>
    <w:rsid w:val="000D26F9"/>
    <w:rsid w:val="000D3049"/>
    <w:rsid w:val="000D5771"/>
    <w:rsid w:val="000E0EB1"/>
    <w:rsid w:val="000E1969"/>
    <w:rsid w:val="000E3435"/>
    <w:rsid w:val="000E5852"/>
    <w:rsid w:val="000E5A93"/>
    <w:rsid w:val="000F1DCC"/>
    <w:rsid w:val="000F1F05"/>
    <w:rsid w:val="000F4D13"/>
    <w:rsid w:val="000F5ADE"/>
    <w:rsid w:val="000F5E17"/>
    <w:rsid w:val="001015F1"/>
    <w:rsid w:val="0010226D"/>
    <w:rsid w:val="00102D68"/>
    <w:rsid w:val="001052AC"/>
    <w:rsid w:val="00105A25"/>
    <w:rsid w:val="00106236"/>
    <w:rsid w:val="00107221"/>
    <w:rsid w:val="00123431"/>
    <w:rsid w:val="001237B3"/>
    <w:rsid w:val="00124C2C"/>
    <w:rsid w:val="00126EA5"/>
    <w:rsid w:val="00131BBA"/>
    <w:rsid w:val="00133081"/>
    <w:rsid w:val="00135B0F"/>
    <w:rsid w:val="001376B2"/>
    <w:rsid w:val="00140F12"/>
    <w:rsid w:val="001603AE"/>
    <w:rsid w:val="00170108"/>
    <w:rsid w:val="001729FC"/>
    <w:rsid w:val="00176A01"/>
    <w:rsid w:val="00180899"/>
    <w:rsid w:val="00185991"/>
    <w:rsid w:val="001861E4"/>
    <w:rsid w:val="00186E9A"/>
    <w:rsid w:val="001879AD"/>
    <w:rsid w:val="001971AC"/>
    <w:rsid w:val="001A2826"/>
    <w:rsid w:val="001A63C6"/>
    <w:rsid w:val="001B2AEA"/>
    <w:rsid w:val="001B3672"/>
    <w:rsid w:val="001B3C22"/>
    <w:rsid w:val="001B3E05"/>
    <w:rsid w:val="001B61A1"/>
    <w:rsid w:val="001C0A9C"/>
    <w:rsid w:val="001C74AC"/>
    <w:rsid w:val="001C7D5F"/>
    <w:rsid w:val="001D637F"/>
    <w:rsid w:val="001D6C3C"/>
    <w:rsid w:val="001D7104"/>
    <w:rsid w:val="001E1FCB"/>
    <w:rsid w:val="001F18BC"/>
    <w:rsid w:val="001F24D0"/>
    <w:rsid w:val="001F2EC2"/>
    <w:rsid w:val="001F7CB2"/>
    <w:rsid w:val="0020235E"/>
    <w:rsid w:val="00214B07"/>
    <w:rsid w:val="002324F0"/>
    <w:rsid w:val="002361E5"/>
    <w:rsid w:val="002416A5"/>
    <w:rsid w:val="002426D9"/>
    <w:rsid w:val="00245C25"/>
    <w:rsid w:val="00247AF7"/>
    <w:rsid w:val="00254A4A"/>
    <w:rsid w:val="002570ED"/>
    <w:rsid w:val="00261E38"/>
    <w:rsid w:val="0027265B"/>
    <w:rsid w:val="002849F1"/>
    <w:rsid w:val="0028713A"/>
    <w:rsid w:val="002964C3"/>
    <w:rsid w:val="0029689B"/>
    <w:rsid w:val="002A150F"/>
    <w:rsid w:val="002A1D95"/>
    <w:rsid w:val="002A2434"/>
    <w:rsid w:val="002A57B7"/>
    <w:rsid w:val="002C50EA"/>
    <w:rsid w:val="002D072D"/>
    <w:rsid w:val="002D3DD8"/>
    <w:rsid w:val="002D6304"/>
    <w:rsid w:val="002E1AFD"/>
    <w:rsid w:val="002E2563"/>
    <w:rsid w:val="002E5DD5"/>
    <w:rsid w:val="002F0012"/>
    <w:rsid w:val="002F3D42"/>
    <w:rsid w:val="002F7B6A"/>
    <w:rsid w:val="003014CE"/>
    <w:rsid w:val="003043A9"/>
    <w:rsid w:val="003063E3"/>
    <w:rsid w:val="003172CD"/>
    <w:rsid w:val="0032156D"/>
    <w:rsid w:val="0032212D"/>
    <w:rsid w:val="00322D32"/>
    <w:rsid w:val="00331CFA"/>
    <w:rsid w:val="0033271D"/>
    <w:rsid w:val="00341927"/>
    <w:rsid w:val="00343A5B"/>
    <w:rsid w:val="00347517"/>
    <w:rsid w:val="00357D90"/>
    <w:rsid w:val="003737DE"/>
    <w:rsid w:val="00374183"/>
    <w:rsid w:val="003746AF"/>
    <w:rsid w:val="0037545A"/>
    <w:rsid w:val="003804EC"/>
    <w:rsid w:val="003811DF"/>
    <w:rsid w:val="00384310"/>
    <w:rsid w:val="00387E87"/>
    <w:rsid w:val="00393205"/>
    <w:rsid w:val="003950C8"/>
    <w:rsid w:val="003A232B"/>
    <w:rsid w:val="003A3F8B"/>
    <w:rsid w:val="003A7437"/>
    <w:rsid w:val="003A7721"/>
    <w:rsid w:val="003B0B7C"/>
    <w:rsid w:val="003B2D0E"/>
    <w:rsid w:val="003B59E2"/>
    <w:rsid w:val="003B677A"/>
    <w:rsid w:val="003D20D8"/>
    <w:rsid w:val="003D50B3"/>
    <w:rsid w:val="003E0568"/>
    <w:rsid w:val="003E44D4"/>
    <w:rsid w:val="003E4E8D"/>
    <w:rsid w:val="003E6619"/>
    <w:rsid w:val="003E68A8"/>
    <w:rsid w:val="003E6E66"/>
    <w:rsid w:val="003F01A9"/>
    <w:rsid w:val="003F2151"/>
    <w:rsid w:val="00403208"/>
    <w:rsid w:val="004050C7"/>
    <w:rsid w:val="00406CAC"/>
    <w:rsid w:val="00415D9D"/>
    <w:rsid w:val="00417BBF"/>
    <w:rsid w:val="00426EB2"/>
    <w:rsid w:val="004342F4"/>
    <w:rsid w:val="00446234"/>
    <w:rsid w:val="004476F0"/>
    <w:rsid w:val="00450E73"/>
    <w:rsid w:val="004609E7"/>
    <w:rsid w:val="00462BD9"/>
    <w:rsid w:val="00463B1B"/>
    <w:rsid w:val="00463CD0"/>
    <w:rsid w:val="00465E35"/>
    <w:rsid w:val="004739DF"/>
    <w:rsid w:val="00474580"/>
    <w:rsid w:val="00474AC2"/>
    <w:rsid w:val="00481854"/>
    <w:rsid w:val="00492666"/>
    <w:rsid w:val="00496F36"/>
    <w:rsid w:val="004A0829"/>
    <w:rsid w:val="004A27FF"/>
    <w:rsid w:val="004A78AA"/>
    <w:rsid w:val="004C294A"/>
    <w:rsid w:val="004D5407"/>
    <w:rsid w:val="004D5B63"/>
    <w:rsid w:val="004E0E5B"/>
    <w:rsid w:val="004E1380"/>
    <w:rsid w:val="004E1B2E"/>
    <w:rsid w:val="004E2F15"/>
    <w:rsid w:val="004F283C"/>
    <w:rsid w:val="004F44D4"/>
    <w:rsid w:val="004F4CAF"/>
    <w:rsid w:val="005015DA"/>
    <w:rsid w:val="005023A3"/>
    <w:rsid w:val="005024D5"/>
    <w:rsid w:val="00511769"/>
    <w:rsid w:val="00511E09"/>
    <w:rsid w:val="00512852"/>
    <w:rsid w:val="00514777"/>
    <w:rsid w:val="00530E85"/>
    <w:rsid w:val="005364C1"/>
    <w:rsid w:val="00540139"/>
    <w:rsid w:val="005408D2"/>
    <w:rsid w:val="005474A0"/>
    <w:rsid w:val="005571A7"/>
    <w:rsid w:val="00581DB6"/>
    <w:rsid w:val="00584FA2"/>
    <w:rsid w:val="005A1188"/>
    <w:rsid w:val="005A7939"/>
    <w:rsid w:val="005B1EAD"/>
    <w:rsid w:val="005B69C6"/>
    <w:rsid w:val="005B79A2"/>
    <w:rsid w:val="005B7C46"/>
    <w:rsid w:val="005C6A61"/>
    <w:rsid w:val="005D140B"/>
    <w:rsid w:val="005E0D23"/>
    <w:rsid w:val="005E1938"/>
    <w:rsid w:val="005E6396"/>
    <w:rsid w:val="005E67B3"/>
    <w:rsid w:val="005E7185"/>
    <w:rsid w:val="005F4F98"/>
    <w:rsid w:val="00610478"/>
    <w:rsid w:val="0061086A"/>
    <w:rsid w:val="00610D4E"/>
    <w:rsid w:val="00620AAF"/>
    <w:rsid w:val="006241D3"/>
    <w:rsid w:val="006325C1"/>
    <w:rsid w:val="00632CE1"/>
    <w:rsid w:val="00635384"/>
    <w:rsid w:val="00636FCF"/>
    <w:rsid w:val="006401CF"/>
    <w:rsid w:val="00641413"/>
    <w:rsid w:val="00641546"/>
    <w:rsid w:val="0065573F"/>
    <w:rsid w:val="0066010E"/>
    <w:rsid w:val="006727E0"/>
    <w:rsid w:val="00680FE0"/>
    <w:rsid w:val="00681647"/>
    <w:rsid w:val="0068183A"/>
    <w:rsid w:val="00683A8E"/>
    <w:rsid w:val="00683B89"/>
    <w:rsid w:val="006877D1"/>
    <w:rsid w:val="00687F6B"/>
    <w:rsid w:val="00691F26"/>
    <w:rsid w:val="00693FEA"/>
    <w:rsid w:val="00696DB2"/>
    <w:rsid w:val="006B4B26"/>
    <w:rsid w:val="006B5B48"/>
    <w:rsid w:val="006B75C5"/>
    <w:rsid w:val="006C22A0"/>
    <w:rsid w:val="006C64F1"/>
    <w:rsid w:val="006C702F"/>
    <w:rsid w:val="006D00F2"/>
    <w:rsid w:val="006E0C7D"/>
    <w:rsid w:val="006E1E6A"/>
    <w:rsid w:val="006E5246"/>
    <w:rsid w:val="006E7EEB"/>
    <w:rsid w:val="006F28F1"/>
    <w:rsid w:val="007041BC"/>
    <w:rsid w:val="0070595D"/>
    <w:rsid w:val="007075FD"/>
    <w:rsid w:val="007115F2"/>
    <w:rsid w:val="00724542"/>
    <w:rsid w:val="00726203"/>
    <w:rsid w:val="00741F58"/>
    <w:rsid w:val="007474EE"/>
    <w:rsid w:val="00747EEA"/>
    <w:rsid w:val="00750018"/>
    <w:rsid w:val="007706E1"/>
    <w:rsid w:val="00772E62"/>
    <w:rsid w:val="00780833"/>
    <w:rsid w:val="007825C5"/>
    <w:rsid w:val="007915C7"/>
    <w:rsid w:val="00796077"/>
    <w:rsid w:val="00796816"/>
    <w:rsid w:val="00797C64"/>
    <w:rsid w:val="007A20D6"/>
    <w:rsid w:val="007A2353"/>
    <w:rsid w:val="007A252B"/>
    <w:rsid w:val="007A51DC"/>
    <w:rsid w:val="007B3FDE"/>
    <w:rsid w:val="007B53E5"/>
    <w:rsid w:val="007C1651"/>
    <w:rsid w:val="007C59C3"/>
    <w:rsid w:val="007D0927"/>
    <w:rsid w:val="007D2771"/>
    <w:rsid w:val="007D78F0"/>
    <w:rsid w:val="007E0EF5"/>
    <w:rsid w:val="007E1862"/>
    <w:rsid w:val="007E773B"/>
    <w:rsid w:val="007F4112"/>
    <w:rsid w:val="007F53D7"/>
    <w:rsid w:val="007F5E3C"/>
    <w:rsid w:val="00803F68"/>
    <w:rsid w:val="008051BD"/>
    <w:rsid w:val="00807EAE"/>
    <w:rsid w:val="008108CC"/>
    <w:rsid w:val="008160B4"/>
    <w:rsid w:val="00817B90"/>
    <w:rsid w:val="008240CA"/>
    <w:rsid w:val="00824EBF"/>
    <w:rsid w:val="00826BB6"/>
    <w:rsid w:val="00830303"/>
    <w:rsid w:val="00833174"/>
    <w:rsid w:val="00833761"/>
    <w:rsid w:val="008357AF"/>
    <w:rsid w:val="00841322"/>
    <w:rsid w:val="00842370"/>
    <w:rsid w:val="008434CD"/>
    <w:rsid w:val="00847E46"/>
    <w:rsid w:val="0085609F"/>
    <w:rsid w:val="00861904"/>
    <w:rsid w:val="00870952"/>
    <w:rsid w:val="00872D7D"/>
    <w:rsid w:val="0087668B"/>
    <w:rsid w:val="00880165"/>
    <w:rsid w:val="00882F60"/>
    <w:rsid w:val="00883FF8"/>
    <w:rsid w:val="00885566"/>
    <w:rsid w:val="00891887"/>
    <w:rsid w:val="0089312B"/>
    <w:rsid w:val="00893147"/>
    <w:rsid w:val="008954FB"/>
    <w:rsid w:val="008A30AC"/>
    <w:rsid w:val="008C2171"/>
    <w:rsid w:val="008D1313"/>
    <w:rsid w:val="008D2F01"/>
    <w:rsid w:val="008D38D2"/>
    <w:rsid w:val="008D4D44"/>
    <w:rsid w:val="008D5A95"/>
    <w:rsid w:val="008E5734"/>
    <w:rsid w:val="008E693D"/>
    <w:rsid w:val="008F74ED"/>
    <w:rsid w:val="009037AE"/>
    <w:rsid w:val="009138C9"/>
    <w:rsid w:val="009162E0"/>
    <w:rsid w:val="00926E11"/>
    <w:rsid w:val="00932B27"/>
    <w:rsid w:val="0093424C"/>
    <w:rsid w:val="0093491B"/>
    <w:rsid w:val="009403D0"/>
    <w:rsid w:val="00941A68"/>
    <w:rsid w:val="00942C38"/>
    <w:rsid w:val="009461FC"/>
    <w:rsid w:val="00951C9C"/>
    <w:rsid w:val="009554F4"/>
    <w:rsid w:val="0095709F"/>
    <w:rsid w:val="009678F8"/>
    <w:rsid w:val="00971DE6"/>
    <w:rsid w:val="00972D69"/>
    <w:rsid w:val="00972F37"/>
    <w:rsid w:val="009732E2"/>
    <w:rsid w:val="00975A66"/>
    <w:rsid w:val="00976A3A"/>
    <w:rsid w:val="0097717D"/>
    <w:rsid w:val="009775E7"/>
    <w:rsid w:val="00977D35"/>
    <w:rsid w:val="00977DDA"/>
    <w:rsid w:val="00987392"/>
    <w:rsid w:val="00991004"/>
    <w:rsid w:val="00991D9B"/>
    <w:rsid w:val="009A3774"/>
    <w:rsid w:val="009A3DCB"/>
    <w:rsid w:val="009A423D"/>
    <w:rsid w:val="009A44F5"/>
    <w:rsid w:val="009A7BCA"/>
    <w:rsid w:val="009B12D8"/>
    <w:rsid w:val="009B2480"/>
    <w:rsid w:val="009D0DF2"/>
    <w:rsid w:val="009D70A5"/>
    <w:rsid w:val="009E206D"/>
    <w:rsid w:val="009E43F3"/>
    <w:rsid w:val="009E5EED"/>
    <w:rsid w:val="009F1274"/>
    <w:rsid w:val="009F2BE6"/>
    <w:rsid w:val="009F5888"/>
    <w:rsid w:val="00A0138C"/>
    <w:rsid w:val="00A02369"/>
    <w:rsid w:val="00A054C8"/>
    <w:rsid w:val="00A060E9"/>
    <w:rsid w:val="00A141F5"/>
    <w:rsid w:val="00A148BD"/>
    <w:rsid w:val="00A20A4F"/>
    <w:rsid w:val="00A237B3"/>
    <w:rsid w:val="00A269F7"/>
    <w:rsid w:val="00A41A60"/>
    <w:rsid w:val="00A47BCA"/>
    <w:rsid w:val="00A50A21"/>
    <w:rsid w:val="00A51CBD"/>
    <w:rsid w:val="00A545EA"/>
    <w:rsid w:val="00A548D9"/>
    <w:rsid w:val="00A6082E"/>
    <w:rsid w:val="00A613E5"/>
    <w:rsid w:val="00A7284A"/>
    <w:rsid w:val="00A835EC"/>
    <w:rsid w:val="00A9168B"/>
    <w:rsid w:val="00A93EC0"/>
    <w:rsid w:val="00A94254"/>
    <w:rsid w:val="00A97E02"/>
    <w:rsid w:val="00AA1BAD"/>
    <w:rsid w:val="00AA346F"/>
    <w:rsid w:val="00AB27AD"/>
    <w:rsid w:val="00AB47CC"/>
    <w:rsid w:val="00AC3CB0"/>
    <w:rsid w:val="00AD1105"/>
    <w:rsid w:val="00AD3810"/>
    <w:rsid w:val="00AD441B"/>
    <w:rsid w:val="00AD69FE"/>
    <w:rsid w:val="00AE2A4E"/>
    <w:rsid w:val="00AE7680"/>
    <w:rsid w:val="00AF0550"/>
    <w:rsid w:val="00AF1593"/>
    <w:rsid w:val="00B04170"/>
    <w:rsid w:val="00B0664F"/>
    <w:rsid w:val="00B06CB8"/>
    <w:rsid w:val="00B10E2B"/>
    <w:rsid w:val="00B25983"/>
    <w:rsid w:val="00B27396"/>
    <w:rsid w:val="00B31526"/>
    <w:rsid w:val="00B325C5"/>
    <w:rsid w:val="00B35EAD"/>
    <w:rsid w:val="00B36CA6"/>
    <w:rsid w:val="00B37A27"/>
    <w:rsid w:val="00B462F0"/>
    <w:rsid w:val="00B5319B"/>
    <w:rsid w:val="00B55CD6"/>
    <w:rsid w:val="00B61B6B"/>
    <w:rsid w:val="00B70BA6"/>
    <w:rsid w:val="00B71C72"/>
    <w:rsid w:val="00B727B7"/>
    <w:rsid w:val="00B81FAE"/>
    <w:rsid w:val="00B827BA"/>
    <w:rsid w:val="00B85A00"/>
    <w:rsid w:val="00B86060"/>
    <w:rsid w:val="00B87D18"/>
    <w:rsid w:val="00B92CC0"/>
    <w:rsid w:val="00B93249"/>
    <w:rsid w:val="00B95674"/>
    <w:rsid w:val="00B968C8"/>
    <w:rsid w:val="00BA5400"/>
    <w:rsid w:val="00BA643A"/>
    <w:rsid w:val="00BB75C4"/>
    <w:rsid w:val="00BB765D"/>
    <w:rsid w:val="00BC136E"/>
    <w:rsid w:val="00BC5E4B"/>
    <w:rsid w:val="00BC6303"/>
    <w:rsid w:val="00BD7FB9"/>
    <w:rsid w:val="00BE47FD"/>
    <w:rsid w:val="00BE7B2F"/>
    <w:rsid w:val="00BF15EC"/>
    <w:rsid w:val="00BF1803"/>
    <w:rsid w:val="00BF6370"/>
    <w:rsid w:val="00C15B87"/>
    <w:rsid w:val="00C20638"/>
    <w:rsid w:val="00C214F1"/>
    <w:rsid w:val="00C218C2"/>
    <w:rsid w:val="00C2202D"/>
    <w:rsid w:val="00C2293B"/>
    <w:rsid w:val="00C41C36"/>
    <w:rsid w:val="00C42676"/>
    <w:rsid w:val="00C44112"/>
    <w:rsid w:val="00C52A61"/>
    <w:rsid w:val="00C57B2D"/>
    <w:rsid w:val="00C61967"/>
    <w:rsid w:val="00C66D63"/>
    <w:rsid w:val="00C71394"/>
    <w:rsid w:val="00C71DD4"/>
    <w:rsid w:val="00C736E6"/>
    <w:rsid w:val="00C74D77"/>
    <w:rsid w:val="00C75352"/>
    <w:rsid w:val="00C822E1"/>
    <w:rsid w:val="00C83A6E"/>
    <w:rsid w:val="00C872A6"/>
    <w:rsid w:val="00C87F31"/>
    <w:rsid w:val="00C90B2E"/>
    <w:rsid w:val="00C91956"/>
    <w:rsid w:val="00CA0BEA"/>
    <w:rsid w:val="00CA4179"/>
    <w:rsid w:val="00CC11B3"/>
    <w:rsid w:val="00CC159A"/>
    <w:rsid w:val="00CC3649"/>
    <w:rsid w:val="00CD53F1"/>
    <w:rsid w:val="00CD55F8"/>
    <w:rsid w:val="00CD5944"/>
    <w:rsid w:val="00CE47DD"/>
    <w:rsid w:val="00CE5AE3"/>
    <w:rsid w:val="00CF2F33"/>
    <w:rsid w:val="00CF7FD1"/>
    <w:rsid w:val="00D0138B"/>
    <w:rsid w:val="00D039D7"/>
    <w:rsid w:val="00D03A37"/>
    <w:rsid w:val="00D15189"/>
    <w:rsid w:val="00D20E61"/>
    <w:rsid w:val="00D22814"/>
    <w:rsid w:val="00D242DA"/>
    <w:rsid w:val="00D26B61"/>
    <w:rsid w:val="00D26E34"/>
    <w:rsid w:val="00D34ADE"/>
    <w:rsid w:val="00D35673"/>
    <w:rsid w:val="00D407DC"/>
    <w:rsid w:val="00D41A2E"/>
    <w:rsid w:val="00D567BB"/>
    <w:rsid w:val="00D61D7D"/>
    <w:rsid w:val="00D66A98"/>
    <w:rsid w:val="00D702A5"/>
    <w:rsid w:val="00D70BDD"/>
    <w:rsid w:val="00D77968"/>
    <w:rsid w:val="00D80036"/>
    <w:rsid w:val="00D8137F"/>
    <w:rsid w:val="00D867A4"/>
    <w:rsid w:val="00D95AB0"/>
    <w:rsid w:val="00DB2D2E"/>
    <w:rsid w:val="00DC22F8"/>
    <w:rsid w:val="00DC3AD5"/>
    <w:rsid w:val="00DC6CAD"/>
    <w:rsid w:val="00DD1249"/>
    <w:rsid w:val="00DE271D"/>
    <w:rsid w:val="00DE34CE"/>
    <w:rsid w:val="00DE4571"/>
    <w:rsid w:val="00DF00D0"/>
    <w:rsid w:val="00E015D0"/>
    <w:rsid w:val="00E01B9C"/>
    <w:rsid w:val="00E05763"/>
    <w:rsid w:val="00E06491"/>
    <w:rsid w:val="00E23998"/>
    <w:rsid w:val="00E246C0"/>
    <w:rsid w:val="00E257C9"/>
    <w:rsid w:val="00E311D5"/>
    <w:rsid w:val="00E32D0A"/>
    <w:rsid w:val="00E35E85"/>
    <w:rsid w:val="00E36793"/>
    <w:rsid w:val="00E442F0"/>
    <w:rsid w:val="00E55C4B"/>
    <w:rsid w:val="00E56C27"/>
    <w:rsid w:val="00E62545"/>
    <w:rsid w:val="00E63694"/>
    <w:rsid w:val="00E64A8A"/>
    <w:rsid w:val="00E7279D"/>
    <w:rsid w:val="00E72B5E"/>
    <w:rsid w:val="00E73A8F"/>
    <w:rsid w:val="00E7783D"/>
    <w:rsid w:val="00E82689"/>
    <w:rsid w:val="00E91F0A"/>
    <w:rsid w:val="00E93282"/>
    <w:rsid w:val="00E96EF2"/>
    <w:rsid w:val="00EA05F9"/>
    <w:rsid w:val="00EA259E"/>
    <w:rsid w:val="00EA39B1"/>
    <w:rsid w:val="00EA792D"/>
    <w:rsid w:val="00EB066E"/>
    <w:rsid w:val="00EB27B6"/>
    <w:rsid w:val="00EC088A"/>
    <w:rsid w:val="00EC09E1"/>
    <w:rsid w:val="00ED10F1"/>
    <w:rsid w:val="00ED6E31"/>
    <w:rsid w:val="00ED7D4A"/>
    <w:rsid w:val="00EE109E"/>
    <w:rsid w:val="00EE28F6"/>
    <w:rsid w:val="00EE4010"/>
    <w:rsid w:val="00EF23DC"/>
    <w:rsid w:val="00EF30B9"/>
    <w:rsid w:val="00EF49D9"/>
    <w:rsid w:val="00EF6899"/>
    <w:rsid w:val="00F0042D"/>
    <w:rsid w:val="00F01B7B"/>
    <w:rsid w:val="00F1747A"/>
    <w:rsid w:val="00F205A1"/>
    <w:rsid w:val="00F2245D"/>
    <w:rsid w:val="00F27D9A"/>
    <w:rsid w:val="00F34914"/>
    <w:rsid w:val="00F4189D"/>
    <w:rsid w:val="00F4657B"/>
    <w:rsid w:val="00F533C3"/>
    <w:rsid w:val="00F546BB"/>
    <w:rsid w:val="00F6544C"/>
    <w:rsid w:val="00F7088A"/>
    <w:rsid w:val="00F76300"/>
    <w:rsid w:val="00F77C90"/>
    <w:rsid w:val="00F81135"/>
    <w:rsid w:val="00F90283"/>
    <w:rsid w:val="00F97EC8"/>
    <w:rsid w:val="00FA14FD"/>
    <w:rsid w:val="00FA19A6"/>
    <w:rsid w:val="00FA2041"/>
    <w:rsid w:val="00FA3A30"/>
    <w:rsid w:val="00FA7CC9"/>
    <w:rsid w:val="00FB2152"/>
    <w:rsid w:val="00FB44F1"/>
    <w:rsid w:val="00FB615C"/>
    <w:rsid w:val="00FB72B7"/>
    <w:rsid w:val="00FD5209"/>
    <w:rsid w:val="00FD606E"/>
    <w:rsid w:val="00FD6C5F"/>
    <w:rsid w:val="00FF1A17"/>
    <w:rsid w:val="00FF33D5"/>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48B44E7F-B512-44B0-8E5C-67BE07620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Emphasis">
    <w:name w:val="Emphasis"/>
    <w:basedOn w:val="DefaultParagraphFont"/>
    <w:qFormat/>
    <w:rsid w:val="00E826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2</Pages>
  <Words>1364</Words>
  <Characters>7649</Characters>
  <Application>Microsoft Office Word</Application>
  <DocSecurity>0</DocSecurity>
  <Lines>127</Lines>
  <Paragraphs>51</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8962</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DARM</dc:creator>
  <cp:keywords/>
  <cp:lastModifiedBy>Read, David</cp:lastModifiedBy>
  <cp:revision>36</cp:revision>
  <cp:lastPrinted>2011-11-08T18:08:00Z</cp:lastPrinted>
  <dcterms:created xsi:type="dcterms:W3CDTF">2014-06-02T12:48:00Z</dcterms:created>
  <dcterms:modified xsi:type="dcterms:W3CDTF">2016-12-16T18:26:00Z</dcterms:modified>
</cp:coreProperties>
</file>